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43"/>
      </w:tblGrid>
      <w:tr w:rsidR="00607A37" w:rsidRPr="009D1145" w14:paraId="7A5694B6" w14:textId="77777777" w:rsidTr="00B15764">
        <w:tc>
          <w:tcPr>
            <w:tcW w:w="4343" w:type="dxa"/>
          </w:tcPr>
          <w:p w14:paraId="3B4B731A" w14:textId="2AA41A66" w:rsidR="00607A37" w:rsidRPr="00D04352" w:rsidRDefault="00607A37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0" w:name="_GoBack" w:colFirst="0" w:colLast="0"/>
            <w:proofErr w:type="spellStart"/>
            <w:r w:rsidRPr="00D04352">
              <w:rPr>
                <w:sz w:val="24"/>
                <w:szCs w:val="24"/>
              </w:rPr>
              <w:t>Hydroxychloroquine</w:t>
            </w:r>
            <w:proofErr w:type="spellEnd"/>
            <w:r w:rsidRPr="00D04352">
              <w:rPr>
                <w:sz w:val="24"/>
                <w:szCs w:val="24"/>
              </w:rPr>
              <w:t xml:space="preserve"> sulphate </w:t>
            </w:r>
            <w:proofErr w:type="gramStart"/>
            <w:r w:rsidRPr="00D04352">
              <w:rPr>
                <w:sz w:val="24"/>
                <w:szCs w:val="24"/>
              </w:rPr>
              <w:t>200 milligram</w:t>
            </w:r>
            <w:proofErr w:type="gramEnd"/>
            <w:r w:rsidRPr="00D04352">
              <w:rPr>
                <w:sz w:val="24"/>
                <w:szCs w:val="24"/>
              </w:rPr>
              <w:t xml:space="preserve"> (mg) tablets. </w:t>
            </w:r>
          </w:p>
          <w:p w14:paraId="7C7A66E0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607A37" w:rsidRPr="009D1145" w14:paraId="631D588C" w14:textId="77777777" w:rsidTr="00B15764">
        <w:tc>
          <w:tcPr>
            <w:tcW w:w="4343" w:type="dxa"/>
          </w:tcPr>
          <w:p w14:paraId="590655FB" w14:textId="29A2096E" w:rsidR="00607A37" w:rsidRPr="003F7CB4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3F7CB4">
              <w:rPr>
                <w:rFonts w:cs="Times New Roman"/>
                <w:b/>
                <w:sz w:val="24"/>
                <w:szCs w:val="24"/>
              </w:rPr>
              <w:t xml:space="preserve">BATCH NUMBER: </w:t>
            </w:r>
          </w:p>
        </w:tc>
      </w:tr>
      <w:tr w:rsidR="00607A37" w:rsidRPr="009D1145" w14:paraId="1BD9792F" w14:textId="77777777" w:rsidTr="00B15764">
        <w:tc>
          <w:tcPr>
            <w:tcW w:w="4343" w:type="dxa"/>
          </w:tcPr>
          <w:p w14:paraId="5941E2A6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1E8CD524" w14:textId="4FA0D7AA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Chief Investigator (Butler), University of Oxford</w:t>
            </w:r>
          </w:p>
        </w:tc>
      </w:tr>
      <w:tr w:rsidR="00607A37" w:rsidRPr="009D1145" w14:paraId="0FEFFA5D" w14:textId="77777777" w:rsidTr="00B15764">
        <w:tc>
          <w:tcPr>
            <w:tcW w:w="4343" w:type="dxa"/>
          </w:tcPr>
          <w:p w14:paraId="11E4C1EA" w14:textId="547CB63A" w:rsidR="00607A37" w:rsidRPr="003F7CB4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3F7CB4">
              <w:rPr>
                <w:rFonts w:cs="Times New Roman"/>
                <w:b/>
                <w:sz w:val="24"/>
                <w:szCs w:val="24"/>
              </w:rPr>
              <w:t>TRIAL PARTICIPANT ID number</w:t>
            </w:r>
            <w:r w:rsidR="00F3513D" w:rsidRPr="003F7CB4">
              <w:rPr>
                <w:rFonts w:cs="Times New Roman"/>
                <w:b/>
                <w:sz w:val="24"/>
                <w:szCs w:val="24"/>
              </w:rPr>
              <w:t>:</w:t>
            </w:r>
          </w:p>
        </w:tc>
      </w:tr>
      <w:tr w:rsidR="00607A37" w:rsidRPr="009D1145" w14:paraId="1CA5D7EC" w14:textId="77777777" w:rsidTr="00B15764">
        <w:tc>
          <w:tcPr>
            <w:tcW w:w="4343" w:type="dxa"/>
          </w:tcPr>
          <w:p w14:paraId="6A1A9844" w14:textId="746FD314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Take one tablet (200mg) hydro</w:t>
            </w:r>
            <w:r w:rsidR="00F3513D">
              <w:rPr>
                <w:rFonts w:cs="Times New Roman"/>
                <w:sz w:val="24"/>
                <w:szCs w:val="24"/>
              </w:rPr>
              <w:t>xychloroquine twice daily for 7 days by mouth (14</w:t>
            </w:r>
            <w:r w:rsidRPr="00D04352">
              <w:rPr>
                <w:rFonts w:cs="Times New Roman"/>
                <w:sz w:val="24"/>
                <w:szCs w:val="24"/>
              </w:rPr>
              <w:t xml:space="preserve"> tablets in total)</w:t>
            </w:r>
          </w:p>
          <w:p w14:paraId="19504CF6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38A52E31" w14:textId="75DBC0FE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Each dose should be taken with a meal or glass of milk.</w:t>
            </w:r>
          </w:p>
          <w:p w14:paraId="2FBBAC80" w14:textId="4EBB5D46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Antacids may reduce absorption of hydroxychloroquine so it is advised that a 4-hour interval be observed between taking hydroxychloroquine and an antacid. </w:t>
            </w:r>
          </w:p>
          <w:p w14:paraId="6E786ACB" w14:textId="4AF9BED4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607A37" w:rsidRPr="009D1145" w14:paraId="2F3C07A0" w14:textId="77777777" w:rsidTr="00B15764">
        <w:tc>
          <w:tcPr>
            <w:tcW w:w="4343" w:type="dxa"/>
          </w:tcPr>
          <w:p w14:paraId="773B0BAE" w14:textId="40FE9E1F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607A37" w:rsidRPr="009D1145" w14:paraId="6973B45C" w14:textId="77777777" w:rsidTr="00B15764">
        <w:tc>
          <w:tcPr>
            <w:tcW w:w="4343" w:type="dxa"/>
          </w:tcPr>
          <w:p w14:paraId="0D1493B8" w14:textId="7C116C1E" w:rsidR="00607A37" w:rsidRPr="00D04352" w:rsidRDefault="00607A37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607A37" w:rsidRPr="009D1145" w14:paraId="2609F2DE" w14:textId="77777777" w:rsidTr="00B15764">
        <w:tc>
          <w:tcPr>
            <w:tcW w:w="4343" w:type="dxa"/>
          </w:tcPr>
          <w:p w14:paraId="616260C7" w14:textId="69A1AE6F" w:rsidR="00607A37" w:rsidRPr="00D04352" w:rsidRDefault="00F3513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Period of use: 7 (seven) </w:t>
            </w:r>
            <w:r w:rsidR="00607A37" w:rsidRPr="00D04352">
              <w:rPr>
                <w:rFonts w:cs="Times New Roman"/>
                <w:sz w:val="24"/>
                <w:szCs w:val="24"/>
              </w:rPr>
              <w:t>days</w:t>
            </w:r>
          </w:p>
          <w:p w14:paraId="6BB9806E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304D705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Shelf life is 36 months.</w:t>
            </w:r>
          </w:p>
        </w:tc>
      </w:tr>
      <w:tr w:rsidR="00607A37" w:rsidRPr="009D1145" w14:paraId="480A4037" w14:textId="77777777" w:rsidTr="00B15764">
        <w:tc>
          <w:tcPr>
            <w:tcW w:w="4343" w:type="dxa"/>
          </w:tcPr>
          <w:p w14:paraId="08E804BB" w14:textId="335A9644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</w:tr>
      <w:tr w:rsidR="003F7CB4" w:rsidRPr="009D1145" w14:paraId="29066689" w14:textId="77777777" w:rsidTr="00B15764">
        <w:tc>
          <w:tcPr>
            <w:tcW w:w="4343" w:type="dxa"/>
          </w:tcPr>
          <w:p w14:paraId="33FEA9B0" w14:textId="77777777" w:rsidR="003F7CB4" w:rsidRPr="003D2C9E" w:rsidRDefault="003F7CB4" w:rsidP="003F7CB4">
            <w:pPr>
              <w:autoSpaceDE w:val="0"/>
              <w:autoSpaceDN w:val="0"/>
              <w:adjustRightInd w:val="0"/>
              <w:spacing w:line="220" w:lineRule="exact"/>
            </w:pPr>
            <w:r>
              <w:t xml:space="preserve">Sponsor: </w:t>
            </w:r>
            <w:r w:rsidRPr="003D2C9E">
              <w:t>University of Oxford</w:t>
            </w:r>
            <w:r>
              <w:t xml:space="preserve">, </w:t>
            </w:r>
            <w:r w:rsidRPr="003D2C9E">
              <w:t>Joint Research Office</w:t>
            </w:r>
            <w:r>
              <w:t xml:space="preserve">, </w:t>
            </w:r>
            <w:r w:rsidRPr="003D2C9E">
              <w:t>1st floor, Boundary Brook House</w:t>
            </w:r>
          </w:p>
          <w:p w14:paraId="25A97A8F" w14:textId="781C2E56" w:rsidR="003F7CB4" w:rsidRPr="003D2C9E" w:rsidRDefault="003F7CB4" w:rsidP="003F7CB4">
            <w:pPr>
              <w:autoSpaceDE w:val="0"/>
              <w:autoSpaceDN w:val="0"/>
              <w:adjustRightInd w:val="0"/>
              <w:spacing w:before="16" w:line="255" w:lineRule="auto"/>
              <w:ind w:right="1607"/>
            </w:pPr>
            <w:r w:rsidRPr="003D2C9E">
              <w:t xml:space="preserve">Churchill Drive, </w:t>
            </w:r>
            <w:proofErr w:type="spellStart"/>
            <w:r w:rsidRPr="003D2C9E">
              <w:t>Headington</w:t>
            </w:r>
            <w:proofErr w:type="spellEnd"/>
            <w:r w:rsidRPr="003D2C9E">
              <w:t xml:space="preserve"> Oxford</w:t>
            </w:r>
            <w:r>
              <w:t xml:space="preserve">, </w:t>
            </w:r>
            <w:r w:rsidRPr="003D2C9E">
              <w:t>OX3 7GB</w:t>
            </w:r>
            <w:r>
              <w:t xml:space="preserve"> </w:t>
            </w:r>
            <w:r w:rsidRPr="003D2C9E">
              <w:t>Tel: +44 (0)1865572224</w:t>
            </w:r>
            <w:r>
              <w:t xml:space="preserve"> </w:t>
            </w:r>
            <w:r w:rsidRPr="003D2C9E">
              <w:t>Fax: +44 (0)1865572228</w:t>
            </w:r>
          </w:p>
          <w:p w14:paraId="06DB6034" w14:textId="77777777" w:rsidR="003F7CB4" w:rsidRPr="00D04352" w:rsidRDefault="003F7CB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bookmarkEnd w:id="0"/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26139" w14:textId="77777777" w:rsidR="005D1531" w:rsidRDefault="005D1531" w:rsidP="009D1145">
      <w:pPr>
        <w:spacing w:after="0" w:line="240" w:lineRule="auto"/>
      </w:pPr>
      <w:r>
        <w:separator/>
      </w:r>
    </w:p>
  </w:endnote>
  <w:endnote w:type="continuationSeparator" w:id="0">
    <w:p w14:paraId="6E6C00E1" w14:textId="77777777" w:rsidR="005D1531" w:rsidRDefault="005D1531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45CF5" w14:textId="77777777" w:rsidR="005D1531" w:rsidRDefault="005D1531" w:rsidP="009D1145">
      <w:pPr>
        <w:spacing w:after="0" w:line="240" w:lineRule="auto"/>
      </w:pPr>
      <w:r>
        <w:separator/>
      </w:r>
    </w:p>
  </w:footnote>
  <w:footnote w:type="continuationSeparator" w:id="0">
    <w:p w14:paraId="66E80184" w14:textId="77777777" w:rsidR="005D1531" w:rsidRDefault="005D1531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77777777" w:rsidR="009D1145" w:rsidRPr="009D1145" w:rsidRDefault="009D1145" w:rsidP="009D1145">
    <w:pPr>
      <w:pStyle w:val="Header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F7F11"/>
    <w:rsid w:val="002525FE"/>
    <w:rsid w:val="003F7CB4"/>
    <w:rsid w:val="005B79E0"/>
    <w:rsid w:val="005D1531"/>
    <w:rsid w:val="00607A37"/>
    <w:rsid w:val="006C7A0E"/>
    <w:rsid w:val="00704659"/>
    <w:rsid w:val="00707953"/>
    <w:rsid w:val="007D3114"/>
    <w:rsid w:val="008502AB"/>
    <w:rsid w:val="009D1145"/>
    <w:rsid w:val="00AB1F74"/>
    <w:rsid w:val="00AB3FB6"/>
    <w:rsid w:val="00B15764"/>
    <w:rsid w:val="00B31E36"/>
    <w:rsid w:val="00D04352"/>
    <w:rsid w:val="00F3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Sharon Tonner</cp:lastModifiedBy>
  <cp:revision>7</cp:revision>
  <dcterms:created xsi:type="dcterms:W3CDTF">2020-03-18T15:50:00Z</dcterms:created>
  <dcterms:modified xsi:type="dcterms:W3CDTF">2020-05-13T07:32:00Z</dcterms:modified>
</cp:coreProperties>
</file>